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3270" w:leader="none"/>
        </w:tabs>
        <w:rPr>
          <w:rFonts w:ascii="Calibri" w:hAnsi="Calibri" w:cs="Calibri"/>
          <w:sz w:val="36"/>
          <w:szCs w:val="36"/>
          <w:u w:val="single"/>
        </w:rPr>
      </w:pPr>
      <w:r>
        <w:rPr>
          <w:rFonts w:cs="Calibri"/>
          <w:sz w:val="36"/>
          <w:szCs w:val="36"/>
          <w:u w:val="single"/>
        </w:rPr>
      </w:r>
    </w:p>
    <w:p>
      <w:pPr>
        <w:pStyle w:val="Normal"/>
        <w:tabs>
          <w:tab w:val="clear" w:pos="720"/>
          <w:tab w:val="left" w:pos="3270" w:leader="none"/>
        </w:tabs>
        <w:rPr>
          <w:rFonts w:ascii="Calibri" w:hAnsi="Calibri" w:cs="Calibri"/>
          <w:sz w:val="36"/>
          <w:szCs w:val="36"/>
          <w:u w:val="single"/>
        </w:rPr>
      </w:pPr>
      <w:r>
        <w:rPr>
          <w:rFonts w:cs="Calibri"/>
          <w:sz w:val="36"/>
          <w:szCs w:val="36"/>
          <w:u w:val="single"/>
        </w:rPr>
        <w:t>Key Skills</w:t>
      </w:r>
    </w:p>
    <w:tbl>
      <w:tblPr>
        <w:tblW w:w="93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0"/>
        <w:gridCol w:w="4670"/>
      </w:tblGrid>
      <w:tr>
        <w:trPr/>
        <w:tc>
          <w:tcPr>
            <w:tcW w:w="4690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center"/>
              <w:rPr>
                <w:rFonts w:ascii="Calibri" w:hAnsi="Calibri" w:eastAsia="Calibri" w:cs="Calibri"/>
                <w:b/>
                <w:b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b/>
                <w:kern w:val="0"/>
                <w:sz w:val="22"/>
                <w:szCs w:val="22"/>
                <w:lang w:val="en-US" w:eastAsia="en-US" w:bidi="ar-SA"/>
              </w:rPr>
              <w:t>Soft Skills</w:t>
            </w:r>
          </w:p>
        </w:tc>
        <w:tc>
          <w:tcPr>
            <w:tcW w:w="4670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center"/>
              <w:rPr>
                <w:rFonts w:ascii="Calibri" w:hAnsi="Calibri" w:eastAsia="Calibri" w:cs="Calibri"/>
                <w:b/>
                <w:b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b/>
                <w:kern w:val="0"/>
                <w:sz w:val="22"/>
                <w:szCs w:val="22"/>
                <w:lang w:val="en-US" w:eastAsia="en-US" w:bidi="ar-SA"/>
              </w:rPr>
              <w:t>Hard Skills</w:t>
            </w:r>
          </w:p>
        </w:tc>
      </w:tr>
      <w:tr>
        <w:trPr>
          <w:trHeight w:val="70" w:hRule="atLeast"/>
        </w:trPr>
        <w:tc>
          <w:tcPr>
            <w:tcW w:w="4690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center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Strong Work Ethic</w:t>
            </w:r>
          </w:p>
        </w:tc>
        <w:tc>
          <w:tcPr>
            <w:tcW w:w="4670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center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IPC Solder Certified</w:t>
            </w:r>
          </w:p>
        </w:tc>
      </w:tr>
      <w:tr>
        <w:trPr/>
        <w:tc>
          <w:tcPr>
            <w:tcW w:w="4690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center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Interpersonal Skills</w:t>
            </w:r>
          </w:p>
        </w:tc>
        <w:tc>
          <w:tcPr>
            <w:tcW w:w="4670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center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Electrical Schematics</w:t>
            </w:r>
          </w:p>
        </w:tc>
      </w:tr>
      <w:tr>
        <w:trPr/>
        <w:tc>
          <w:tcPr>
            <w:tcW w:w="4690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center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Flexibility/Adaptability</w:t>
            </w:r>
          </w:p>
        </w:tc>
        <w:tc>
          <w:tcPr>
            <w:tcW w:w="4670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center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Electronic Troubleshooting</w:t>
            </w:r>
          </w:p>
        </w:tc>
      </w:tr>
      <w:tr>
        <w:trPr>
          <w:trHeight w:val="80" w:hRule="atLeast"/>
        </w:trPr>
        <w:tc>
          <w:tcPr>
            <w:tcW w:w="4690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center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Problem Solving Skills</w:t>
            </w:r>
          </w:p>
        </w:tc>
        <w:tc>
          <w:tcPr>
            <w:tcW w:w="4670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1410" w:leader="none"/>
                <w:tab w:val="center" w:pos="2286" w:leader="none"/>
                <w:tab w:val="left" w:pos="3270" w:leader="none"/>
              </w:tabs>
              <w:spacing w:lineRule="auto" w:line="240" w:before="0" w:after="0"/>
              <w:jc w:val="left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ab/>
              <w:tab/>
              <w:t>IPC Inspection Certified</w:t>
            </w:r>
          </w:p>
        </w:tc>
      </w:tr>
    </w:tbl>
    <w:p>
      <w:pPr>
        <w:pStyle w:val="Normal"/>
        <w:tabs>
          <w:tab w:val="clear" w:pos="720"/>
          <w:tab w:val="left" w:pos="3270" w:leader="none"/>
        </w:tabs>
        <w:spacing w:before="0" w:after="0"/>
        <w:rPr>
          <w:rFonts w:ascii="Calibri" w:hAnsi="Calibri" w:cs="Calibri"/>
          <w:sz w:val="40"/>
          <w:szCs w:val="40"/>
          <w:u w:val="single"/>
        </w:rPr>
      </w:pPr>
      <w:r>
        <w:rPr>
          <w:rFonts w:cs="Calibri"/>
          <w:sz w:val="40"/>
          <w:szCs w:val="40"/>
          <w:u w:val="single"/>
        </w:rPr>
      </w:r>
    </w:p>
    <w:p>
      <w:pPr>
        <w:pStyle w:val="Normal"/>
        <w:tabs>
          <w:tab w:val="clear" w:pos="720"/>
          <w:tab w:val="left" w:pos="3270" w:leader="none"/>
        </w:tabs>
        <w:spacing w:before="0" w:after="0"/>
        <w:rPr>
          <w:rFonts w:ascii="Calibri" w:hAnsi="Calibri" w:cs="Calibri"/>
          <w:sz w:val="36"/>
          <w:szCs w:val="36"/>
          <w:u w:val="single"/>
        </w:rPr>
      </w:pPr>
      <w:r>
        <mc:AlternateContent>
          <mc:Choice Requires="wps">
            <w:drawing>
              <wp:anchor behindDoc="0" distT="40640" distB="59690" distL="109220" distR="128270" simplePos="0" locked="0" layoutInCell="0" allowOverlap="1" relativeHeight="4">
                <wp:simplePos x="0" y="0"/>
                <wp:positionH relativeFrom="column">
                  <wp:posOffset>2852420</wp:posOffset>
                </wp:positionH>
                <wp:positionV relativeFrom="paragraph">
                  <wp:posOffset>179070</wp:posOffset>
                </wp:positionV>
                <wp:extent cx="3219450" cy="1047750"/>
                <wp:effectExtent l="5080" t="5080" r="5080" b="5080"/>
                <wp:wrapSquare wrapText="bothSides"/>
                <wp:docPr id="1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80" cy="104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Rule="auto" w:line="24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Design, repair, and parts supply for electronic chemistry instrumentation.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Rule="auto" w:line="24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Research and brainstorm ways to complete experiments.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Rule="auto" w:line="240" w:before="0" w:after="200"/>
                              <w:contextualSpacing/>
                              <w:rPr/>
                            </w:pPr>
                            <w:r>
                              <w:rPr>
                                <w:rFonts w:cs="Calibri"/>
                              </w:rPr>
                              <w:t>Use CAD software to design circuit boards.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fillcolor="white" stroked="t" o:allowincell="f" style="position:absolute;margin-left:224.6pt;margin-top:14.1pt;width:253.45pt;height:82.45pt;mso-wrap-style:square;v-text-anchor:top"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Rule="auto" w:line="240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Design, repair, and parts supply for electronic chemistry instrumentation.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Rule="auto" w:line="240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Research and brainstorm ways to complete experiments.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Rule="auto" w:line="240" w:before="0" w:after="200"/>
                        <w:contextualSpacing/>
                        <w:rPr/>
                      </w:pPr>
                      <w:r>
                        <w:rPr>
                          <w:rFonts w:cs="Calibri"/>
                        </w:rPr>
                        <w:t>Use CAD software to design circuit boards.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Calibri"/>
          <w:sz w:val="36"/>
          <w:szCs w:val="36"/>
          <w:u w:val="single"/>
        </w:rPr>
        <w:t>Prior Work Experience</w:t>
      </w:r>
    </w:p>
    <w:p>
      <w:pPr>
        <w:pStyle w:val="Normal"/>
        <w:tabs>
          <w:tab w:val="clear" w:pos="720"/>
          <w:tab w:val="left" w:pos="3270" w:leader="none"/>
        </w:tabs>
        <w:spacing w:before="0" w:after="0"/>
        <w:rPr>
          <w:rFonts w:ascii="Calibri" w:hAnsi="Calibri" w:cs="Calibri"/>
          <w:u w:val="single"/>
        </w:rPr>
      </w:pPr>
      <w:r>
        <w:rPr>
          <w:rFonts w:cs="Calibri"/>
          <w:u w:val="single"/>
        </w:rPr>
      </w:r>
    </w:p>
    <w:p>
      <w:pPr>
        <w:pStyle w:val="Normal"/>
        <w:tabs>
          <w:tab w:val="clear" w:pos="720"/>
          <w:tab w:val="left" w:pos="3270" w:leader="none"/>
        </w:tabs>
        <w:spacing w:before="0" w:after="0"/>
        <w:rPr>
          <w:rFonts w:ascii="Calibri" w:hAnsi="Calibri" w:cs="Calibri"/>
          <w:b/>
          <w:b/>
        </w:rPr>
      </w:pPr>
      <w:r>
        <w:rPr>
          <w:rFonts w:cs="Calibri"/>
          <w:b/>
        </w:rPr>
        <w:t xml:space="preserve">  </w:t>
      </w:r>
      <w:r>
        <w:rPr>
          <w:rFonts w:cs="Calibri"/>
          <w:b/>
        </w:rPr>
        <w:t>University of Florida (Chemistry)</w:t>
      </w:r>
    </w:p>
    <w:p>
      <w:pPr>
        <w:pStyle w:val="Normal"/>
        <w:tabs>
          <w:tab w:val="clear" w:pos="720"/>
          <w:tab w:val="left" w:pos="3270" w:leader="none"/>
        </w:tabs>
        <w:spacing w:before="0" w:after="0"/>
        <w:rPr/>
      </w:pPr>
      <w:r>
        <w:rPr>
          <w:rFonts w:cs="Calibri"/>
          <w:i/>
        </w:rPr>
        <w:t xml:space="preserve">  </w:t>
      </w:r>
      <w:r>
        <w:rPr>
          <w:rFonts w:cs="Calibri"/>
          <w:i/>
        </w:rPr>
        <w:t xml:space="preserve">Aug. 2019 – </w:t>
      </w:r>
      <w:r>
        <w:rPr>
          <w:rFonts w:cs="Calibri"/>
          <w:i/>
        </w:rPr>
        <w:t>June 2022</w:t>
      </w:r>
    </w:p>
    <w:p>
      <w:pPr>
        <w:pStyle w:val="Normal"/>
        <w:tabs>
          <w:tab w:val="clear" w:pos="720"/>
          <w:tab w:val="left" w:pos="3270" w:leader="none"/>
        </w:tabs>
        <w:spacing w:before="0" w:after="0"/>
        <w:rPr>
          <w:rFonts w:ascii="Calibri" w:hAnsi="Calibri" w:cs="Calibri"/>
          <w:i/>
          <w:i/>
        </w:rPr>
      </w:pPr>
      <w:r>
        <w:rPr>
          <w:rFonts w:cs="Calibri"/>
          <w:i/>
        </w:rPr>
        <w:t xml:space="preserve">  </w:t>
      </w:r>
      <w:r>
        <w:rPr>
          <w:rFonts w:cs="Calibri"/>
          <w:i/>
        </w:rPr>
        <w:t>Sr. Engineering Technician</w:t>
      </w:r>
    </w:p>
    <w:p>
      <w:pPr>
        <w:pStyle w:val="Normal"/>
        <w:tabs>
          <w:tab w:val="clear" w:pos="720"/>
          <w:tab w:val="left" w:pos="3270" w:leader="none"/>
        </w:tabs>
        <w:spacing w:before="0" w:after="0"/>
        <w:rPr>
          <w:rFonts w:ascii="Calibri" w:hAnsi="Calibri" w:cs="Calibri"/>
        </w:rPr>
      </w:pPr>
      <w:r>
        <w:rPr>
          <w:rFonts w:cs="Calibri"/>
        </w:rPr>
      </w:r>
    </w:p>
    <w:tbl>
      <w:tblPr>
        <w:tblW w:w="93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9"/>
        <w:gridCol w:w="4681"/>
      </w:tblGrid>
      <w:tr>
        <w:trPr>
          <w:trHeight w:val="2105" w:hRule="atLeast"/>
        </w:trPr>
        <w:tc>
          <w:tcPr>
            <w:tcW w:w="4679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left"/>
              <w:rPr>
                <w:rFonts w:ascii="Calibri" w:hAnsi="Calibri" w:eastAsia="Calibri" w:cs="Calibri"/>
                <w:b/>
                <w:b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b/>
                <w:kern w:val="0"/>
                <w:sz w:val="22"/>
                <w:szCs w:val="22"/>
                <w:lang w:val="en-US" w:eastAsia="en-US" w:bidi="ar-SA"/>
              </w:rPr>
              <w:t>Philips Medical (Invivo)</w:t>
            </w:r>
          </w:p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left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Dec. 2016 – Aug. 2019</w:t>
            </w:r>
          </w:p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left"/>
              <w:rPr>
                <w:rFonts w:ascii="Calibri" w:hAnsi="Calibri" w:eastAsia="Calibri" w:cs="Calibri"/>
                <w:i/>
                <w:i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i/>
                <w:kern w:val="0"/>
                <w:sz w:val="22"/>
                <w:szCs w:val="22"/>
                <w:lang w:val="en-US" w:eastAsia="en-US" w:bidi="ar-SA"/>
              </w:rPr>
              <w:t>Electronic Engineer</w:t>
            </w:r>
            <w:bookmarkStart w:id="0" w:name="_GoBack"/>
            <w:bookmarkEnd w:id="0"/>
          </w:p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left"/>
              <w:rPr>
                <w:rFonts w:ascii="Calibri" w:hAnsi="Calibri" w:eastAsia="Calibri" w:cs="Calibri"/>
                <w:i/>
                <w:i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681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tabs>
                <w:tab w:val="clear" w:pos="720"/>
                <w:tab w:val="left" w:pos="3270" w:leader="none"/>
              </w:tabs>
              <w:spacing w:lineRule="auto" w:line="240" w:before="0" w:after="0"/>
              <w:contextualSpacing/>
              <w:jc w:val="left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Identify any non-conforming components according to schematics and drawings.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tabs>
                <w:tab w:val="clear" w:pos="720"/>
                <w:tab w:val="left" w:pos="3270" w:leader="none"/>
              </w:tabs>
              <w:spacing w:lineRule="auto" w:line="240" w:before="0" w:after="0"/>
              <w:contextualSpacing/>
              <w:jc w:val="left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 xml:space="preserve">Inspect final products for reliability according to clearly defined parameters. 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tabs>
                <w:tab w:val="clear" w:pos="720"/>
                <w:tab w:val="left" w:pos="3270" w:leader="none"/>
              </w:tabs>
              <w:spacing w:lineRule="auto" w:line="240" w:before="0" w:after="0"/>
              <w:contextualSpacing/>
              <w:jc w:val="left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Work with a team of 5 others to meet demands, fix technical issues, and increase production.</w:t>
            </w:r>
          </w:p>
        </w:tc>
      </w:tr>
      <w:tr>
        <w:trPr>
          <w:trHeight w:val="1683" w:hRule="atLeast"/>
        </w:trPr>
        <w:tc>
          <w:tcPr>
            <w:tcW w:w="4679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left"/>
              <w:rPr>
                <w:rFonts w:ascii="Calibri" w:hAnsi="Calibri" w:eastAsia="Calibri" w:cs="Calibri"/>
                <w:b/>
                <w:b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b/>
                <w:kern w:val="0"/>
                <w:sz w:val="22"/>
                <w:szCs w:val="22"/>
                <w:lang w:val="en-US" w:eastAsia="en-US" w:bidi="ar-SA"/>
              </w:rPr>
              <w:t>Military (Navy)</w:t>
            </w:r>
          </w:p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left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April 2008 – Aug. 2012</w:t>
            </w:r>
          </w:p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left"/>
              <w:rPr>
                <w:rFonts w:ascii="Calibri" w:hAnsi="Calibri" w:eastAsia="Calibri" w:cs="Calibri"/>
                <w:i/>
                <w:i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i/>
                <w:kern w:val="0"/>
                <w:sz w:val="22"/>
                <w:szCs w:val="22"/>
                <w:lang w:val="en-US" w:eastAsia="en-US" w:bidi="ar-SA"/>
              </w:rPr>
              <w:t>HTS Technician/Deck Captain</w:t>
            </w:r>
          </w:p>
          <w:p>
            <w:pPr>
              <w:pStyle w:val="Normal"/>
              <w:widowControl/>
              <w:tabs>
                <w:tab w:val="clear" w:pos="720"/>
                <w:tab w:val="left" w:pos="3270" w:leader="none"/>
              </w:tabs>
              <w:spacing w:lineRule="auto" w:line="240" w:before="0" w:after="0"/>
              <w:jc w:val="left"/>
              <w:rPr>
                <w:rFonts w:ascii="Calibri" w:hAnsi="Calibri" w:eastAsia="Calibri" w:cs="Calibri"/>
                <w:b/>
                <w:b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b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681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tabs>
                <w:tab w:val="clear" w:pos="720"/>
                <w:tab w:val="left" w:pos="3270" w:leader="none"/>
              </w:tabs>
              <w:spacing w:lineRule="auto" w:line="240" w:before="0" w:after="0"/>
              <w:contextualSpacing/>
              <w:jc w:val="left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Lead trainer in a professional environment.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tabs>
                <w:tab w:val="clear" w:pos="720"/>
                <w:tab w:val="left" w:pos="3270" w:leader="none"/>
              </w:tabs>
              <w:spacing w:lineRule="auto" w:line="240" w:before="0" w:after="0"/>
              <w:contextualSpacing/>
              <w:jc w:val="left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Responsible for 30–40 Airmen, completing duties such as barracks cleaning, scheduling, posting watches, and problem solving issues.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tabs>
                <w:tab w:val="clear" w:pos="720"/>
                <w:tab w:val="left" w:pos="3270" w:leader="none"/>
              </w:tabs>
              <w:spacing w:lineRule="auto" w:line="240" w:before="0" w:after="0"/>
              <w:contextualSpacing/>
              <w:jc w:val="left"/>
              <w:rPr>
                <w:rFonts w:ascii="Calibri" w:hAnsi="Calibri" w:eastAsia="Calibri" w:cs="Calibri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  <w:t>Frequently changed work center from land to sea, allowing me to adapt to situations fast.</w:t>
            </w:r>
          </w:p>
        </w:tc>
      </w:tr>
    </w:tbl>
    <w:p>
      <w:pPr>
        <w:pStyle w:val="Normal"/>
        <w:tabs>
          <w:tab w:val="clear" w:pos="720"/>
          <w:tab w:val="left" w:pos="3270" w:leader="none"/>
        </w:tabs>
        <w:spacing w:before="0" w:after="0"/>
        <w:rPr>
          <w:rFonts w:ascii="Calibri" w:hAnsi="Calibri" w:cs="Calibri"/>
          <w:sz w:val="36"/>
          <w:szCs w:val="36"/>
          <w:u w:val="single"/>
        </w:rPr>
      </w:pPr>
      <w:r>
        <w:rPr>
          <w:rFonts w:cs="Calibri"/>
          <w:sz w:val="36"/>
          <w:szCs w:val="36"/>
          <w:u w:val="single"/>
        </w:rPr>
        <w:t>Education</w:t>
      </w:r>
    </w:p>
    <w:p>
      <w:pPr>
        <w:pStyle w:val="Normal"/>
        <w:tabs>
          <w:tab w:val="clear" w:pos="720"/>
          <w:tab w:val="left" w:pos="3270" w:leader="none"/>
        </w:tabs>
        <w:spacing w:lineRule="auto" w:line="240" w:before="0" w:after="0"/>
        <w:rPr/>
      </w:pPr>
      <w:r>
        <w:rPr>
          <w:rFonts w:cs="Calibri"/>
          <w:b/>
          <w:sz w:val="26"/>
          <w:szCs w:val="26"/>
        </w:rPr>
        <w:t>University of Phoenix</w:t>
      </w:r>
      <w:r>
        <w:rPr>
          <w:rFonts w:cs="Calibri"/>
        </w:rPr>
        <w:t xml:space="preserve"> – Sep. 2012-August 2016</w:t>
      </w:r>
    </w:p>
    <w:p>
      <w:pPr>
        <w:pStyle w:val="Normal"/>
        <w:tabs>
          <w:tab w:val="clear" w:pos="720"/>
          <w:tab w:val="left" w:pos="3270" w:leader="none"/>
        </w:tabs>
        <w:spacing w:lineRule="auto" w:line="240" w:before="0" w:after="0"/>
        <w:rPr>
          <w:rFonts w:ascii="Calibri" w:hAnsi="Calibri" w:cs="Calibri"/>
        </w:rPr>
      </w:pPr>
      <w:r>
        <w:rPr>
          <w:rFonts w:cs="Calibri"/>
        </w:rPr>
        <w:t>Bachelors of Computer Science (Specialization in Information Security)</w:t>
      </w:r>
    </w:p>
    <w:p>
      <w:pPr>
        <w:pStyle w:val="Normal"/>
        <w:tabs>
          <w:tab w:val="clear" w:pos="720"/>
          <w:tab w:val="left" w:pos="3270" w:leader="none"/>
        </w:tabs>
        <w:spacing w:lineRule="auto" w:line="240" w:before="0" w:after="0"/>
        <w:rPr>
          <w:rFonts w:ascii="Calibri" w:hAnsi="Calibri" w:cs="Calibri"/>
        </w:rPr>
      </w:pPr>
      <w:r>
        <w:rPr>
          <w:rFonts w:cs="Calibri"/>
        </w:rPr>
        <w:t>Graduated honor roll with a GPA of 3.6</w:t>
      </w:r>
    </w:p>
    <w:p>
      <w:pPr>
        <w:pStyle w:val="Normal"/>
        <w:tabs>
          <w:tab w:val="clear" w:pos="720"/>
          <w:tab w:val="left" w:pos="3270" w:leader="none"/>
        </w:tabs>
        <w:spacing w:lineRule="auto" w:line="240" w:before="0" w:after="0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tabs>
          <w:tab w:val="clear" w:pos="720"/>
          <w:tab w:val="left" w:pos="3270" w:leader="none"/>
        </w:tabs>
        <w:rPr>
          <w:rFonts w:ascii="Calibri" w:hAnsi="Calibri" w:cs="Calibri"/>
          <w:sz w:val="36"/>
          <w:szCs w:val="36"/>
          <w:u w:val="single"/>
        </w:rPr>
      </w:pPr>
      <w:r>
        <w:rPr>
          <w:rFonts w:cs="Calibri"/>
          <w:sz w:val="36"/>
          <w:szCs w:val="36"/>
          <w:u w:val="single"/>
        </w:rPr>
        <w:t>Additional Experience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270" w:leader="none"/>
        </w:tabs>
        <w:spacing w:before="0" w:after="0"/>
        <w:contextualSpacing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Solder &amp; lead-free solder certified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270" w:leader="none"/>
        </w:tabs>
        <w:spacing w:before="0" w:after="0"/>
        <w:contextualSpacing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Avid bass guitar player and teacher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270" w:leader="none"/>
        </w:tabs>
        <w:spacing w:before="0" w:after="0"/>
        <w:contextualSpacing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Lean/Kaizan Experience</w:t>
      </w:r>
    </w:p>
    <w:p>
      <w:pPr>
        <w:pStyle w:val="Normal"/>
        <w:tabs>
          <w:tab w:val="clear" w:pos="720"/>
          <w:tab w:val="left" w:pos="3270" w:leader="none"/>
        </w:tabs>
        <w:spacing w:before="0" w:after="200"/>
        <w:rPr/>
      </w:pPr>
      <w:r>
        <w:rPr/>
      </w:r>
    </w:p>
    <w:sectPr>
      <w:headerReference w:type="default" r:id="rId2"/>
      <w:type w:val="nextPage"/>
      <w:pgSz w:w="12240" w:h="15840"/>
      <w:pgMar w:left="1440" w:right="1440" w:gutter="0" w:header="72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auto"/>
    <w:pitch w:val="default"/>
  </w:font>
  <w:font w:name="Calibri">
    <w:charset w:val="00"/>
    <w:family w:val="auto"/>
    <w:pitch w:val="default"/>
  </w:font>
  <w:font w:name="Arial Black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0"/>
    <w:family w:val="modern"/>
    <w:pitch w:val="fixed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 Black" w:hAnsi="Arial Black"/>
        <w:color w:val="FFFFFF"/>
        <w:sz w:val="60"/>
        <w:szCs w:val="60"/>
      </w:rPr>
    </w:pPr>
    <w:r>
      <w:rPr>
        <w:rFonts w:ascii="Arial Black" w:hAnsi="Arial Black"/>
        <w:color w:val="FFFFFF"/>
        <w:sz w:val="60"/>
        <w:szCs w:val="60"/>
      </w:rPr>
      <mc:AlternateContent>
        <mc:Choice Requires="wpg">
          <w:drawing>
            <wp:anchor behindDoc="1" distT="0" distB="19050" distL="0" distR="1905" simplePos="0" locked="0" layoutInCell="0" allowOverlap="1" relativeHeight="3">
              <wp:simplePos x="0" y="0"/>
              <wp:positionH relativeFrom="page">
                <wp:align>center</wp:align>
              </wp:positionH>
              <wp:positionV relativeFrom="topMargin">
                <wp:align>center</wp:align>
              </wp:positionV>
              <wp:extent cx="7255510" cy="990600"/>
              <wp:effectExtent l="6350" t="6350" r="0" b="6350"/>
              <wp:wrapNone/>
              <wp:docPr id="3" name="Group 196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55440" cy="990720"/>
                        <a:chOff x="0" y="0"/>
                        <a:chExt cx="7255440" cy="990720"/>
                      </a:xfrm>
                    </wpg:grpSpPr>
                    <wps:wsp>
                      <wps:cNvSpPr/>
                      <wps:spPr>
                        <a:xfrm>
                          <a:off x="0" y="0"/>
                          <a:ext cx="3094920" cy="990720"/>
                        </a:xfrm>
                        <a:prstGeom prst="rect">
                          <a:avLst/>
                        </a:prstGeom>
                        <a:solidFill>
                          <a:srgbClr val="e46c0a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bidi w:val="0"/>
                              <w:spacing w:before="0" w:after="0" w:lineRule="auto" w:line="240"/>
                              <w:jc w:val="center"/>
                              <w:rPr/>
                            </w:pPr>
                            <w:r>
                              <w:rPr>
                                <w:sz w:val="76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76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Arial" w:hAnsi="Arial" w:cs="Arial"/>
                                <w:color w:val="FFFFFF"/>
                              </w:rPr>
                              <w:t>Robert Rice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3095640" y="0"/>
                          <a:ext cx="4159800" cy="9907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bidi w:val="0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3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30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Calibri" w:hAnsi="Calibri" w:cs="Calibri"/>
                                <w:color w:val="FFFFFF"/>
                              </w:rPr>
                              <w:t>9915 Campus Ave. Jacksonville FL, 32208</w:t>
                            </w:r>
                          </w:p>
                          <w:p>
                            <w:pPr>
                              <w:bidi w:val="0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3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30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Calibri" w:hAnsi="Calibri" w:cs="Calibri"/>
                                <w:color w:val="FFFFFF"/>
                              </w:rPr>
                              <w:t>760-703-0503 ▪ robusn22@hotmail.com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  <wps:wsp>
                      <wps:cNvSpPr/>
                      <wps:spPr>
                        <a:xfrm>
                          <a:off x="0" y="0"/>
                          <a:ext cx="7242840" cy="99072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96" style="position:absolute;margin-left:20.35pt;margin-top:6.85pt;width:571.3pt;height:78pt" coordorigin="407,137" coordsize="11426,1560">
              <v:rect id="shape_0" ID="Rectangle 197" path="m0,0l-2147483645,0l-2147483645,-2147483646l0,-2147483646xe" fillcolor="#e46c0a" stroked="f" o:allowincell="f" style="position:absolute;left:407;top:137;width:4873;height:1559;mso-wrap-style:square;v-text-anchor:middle;mso-position-horizontal:center;mso-position-horizontal-relative:page;mso-position-vertical:center">
                <v:textbox>
                  <w:txbxContent>
                    <w:p>
                      <w:pPr>
                        <w:bidi w:val="0"/>
                        <w:spacing w:before="0" w:after="0" w:lineRule="auto" w:line="240"/>
                        <w:jc w:val="center"/>
                        <w:rPr/>
                      </w:pPr>
                      <w:r>
                        <w:rPr>
                          <w:sz w:val="76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76"/>
                          <w:bCs w:val="false"/>
                          <w:iCs w:val="false"/>
                          <w:smallCaps w:val="false"/>
                          <w:caps w:val="false"/>
                          <w:rFonts w:ascii="Arial" w:hAnsi="Arial" w:cs="Arial"/>
                          <w:color w:val="FFFFFF"/>
                        </w:rPr>
                        <w:t>Robert Rice</w:t>
                      </w:r>
                    </w:p>
                  </w:txbxContent>
                </v:textbox>
                <v:fill o:detectmouseclick="t" type="solid" color2="#1b93f5"/>
                <v:stroke color="#3465a4" joinstyle="round" endcap="flat"/>
                <w10:wrap type="none"/>
              </v:rect>
              <v:rect id="shape_0" ID="Rectangle 198" path="m0,0l-2147483645,0l-2147483645,-2147483646l0,-2147483646xe" fillcolor="#4f81bd" stroked="f" o:allowincell="f" style="position:absolute;left:5282;top:137;width:6550;height:1559;mso-wrap-style:square;v-text-anchor:middle;mso-position-horizontal:center;mso-position-horizontal-relative:page;mso-position-vertical:center">
                <v:textbox>
                  <w:txbxContent>
                    <w:p>
                      <w:pPr>
                        <w:bidi w:val="0"/>
                        <w:spacing w:before="0" w:after="0" w:lineRule="auto" w:line="240"/>
                        <w:jc w:val="left"/>
                        <w:rPr/>
                      </w:pPr>
                      <w:r>
                        <w:rPr>
                          <w:sz w:val="30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30"/>
                          <w:bCs w:val="false"/>
                          <w:iCs w:val="false"/>
                          <w:smallCaps w:val="false"/>
                          <w:caps w:val="false"/>
                          <w:rFonts w:ascii="Calibri" w:hAnsi="Calibri" w:cs="Calibri"/>
                          <w:color w:val="FFFFFF"/>
                        </w:rPr>
                        <w:t>9915 Campus Ave. Jacksonville FL, 32208</w:t>
                      </w:r>
                    </w:p>
                    <w:p>
                      <w:pPr>
                        <w:bidi w:val="0"/>
                        <w:spacing w:before="0" w:after="0" w:lineRule="auto" w:line="240"/>
                        <w:jc w:val="left"/>
                        <w:rPr/>
                      </w:pPr>
                      <w:r>
                        <w:rPr>
                          <w:sz w:val="30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30"/>
                          <w:bCs w:val="false"/>
                          <w:iCs w:val="false"/>
                          <w:smallCaps w:val="false"/>
                          <w:caps w:val="false"/>
                          <w:rFonts w:ascii="Calibri" w:hAnsi="Calibri" w:cs="Calibri"/>
                          <w:color w:val="FFFFFF"/>
                        </w:rPr>
                        <w:t>760-703-0503 ▪ robusn22@hotmail.com</w:t>
                      </w:r>
                    </w:p>
                  </w:txbxContent>
                </v:textbox>
                <v:fill o:detectmouseclick="t" type="solid" color2="#b07e42"/>
                <v:stroke color="#3465a4" joinstyle="round" endcap="flat"/>
                <w10:wrap type="none"/>
              </v:rect>
              <v:rect id="shape_0" ID="Rectangle 199" path="m0,0l-2147483645,0l-2147483645,-2147483646l0,-2147483646xe" stroked="t" o:allowincell="f" style="position:absolute;left:407;top:137;width:11405;height:1559;mso-wrap-style:none;v-text-anchor:middle;mso-position-horizontal:center;mso-position-horizontal-relative:page;mso-position-vertical:center">
                <v:fill o:detectmouseclick="t" on="false"/>
                <v:stroke color="black" weight="12600" joinstyle="miter" endcap="flat"/>
                <w10:wrap type="none"/>
              </v:rect>
            </v:group>
          </w:pict>
        </mc:Fallback>
      </mc:AlternateConten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/>
      <w:color w:val="auto"/>
      <w:kern w:val="0"/>
      <w:sz w:val="22"/>
      <w:szCs w:val="22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link w:val="Header"/>
    <w:qFormat/>
    <w:rPr/>
  </w:style>
  <w:style w:type="character" w:styleId="FooterChar">
    <w:name w:val="Footer Char"/>
    <w:basedOn w:val="DefaultParagraphFont"/>
    <w:link w:val="Footer"/>
    <w:qFormat/>
    <w:rPr/>
  </w:style>
  <w:style w:type="character" w:styleId="BalloonTextChar">
    <w:name w:val="Balloon Text Char"/>
    <w:basedOn w:val="DefaultParagraphFont"/>
    <w:link w:val="BalloonText"/>
    <w:qFormat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LibreOffice/7.3.4.2$Windows_X86_64 LibreOffice_project/728fec16bd5f605073805c3c9e7c4212a0120dc5</Application>
  <AppVersion>15.0000</AppVersion>
  <Pages>1</Pages>
  <Words>204</Words>
  <Characters>1244</Characters>
  <CharactersWithSpaces>1410</CharactersWithSpaces>
  <Paragraphs>38</Paragraphs>
  <Company>Philips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2020-09-29T19:17:00Z</dcterms:created>
  <dc:creator>Philips</dc:creator>
  <dc:description/>
  <dc:language>en-US</dc:language>
  <cp:lastModifiedBy/>
  <dcterms:modified xsi:type="dcterms:W3CDTF">2022-06-29T14:16:06Z</dcterms:modified>
  <cp:revision>9</cp:revision>
  <dc:subject/>
  <dc:title>Robert Rice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